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FDE" w:rsidRPr="002B3FDE" w:rsidRDefault="002B3FDE" w:rsidP="002B3FDE">
      <w:pPr>
        <w:keepNext/>
        <w:keepLines/>
        <w:spacing w:after="480"/>
        <w:jc w:val="center"/>
        <w:outlineLvl w:val="6"/>
        <w:rPr>
          <w:rFonts w:ascii="Times New Roman" w:eastAsiaTheme="majorEastAsia" w:hAnsi="Times New Roman"/>
          <w:b/>
          <w:i/>
          <w:iCs/>
          <w:sz w:val="32"/>
          <w:szCs w:val="32"/>
        </w:rPr>
      </w:pPr>
      <w:r w:rsidRPr="002B3FDE">
        <w:rPr>
          <w:rFonts w:ascii="Times New Roman" w:eastAsiaTheme="majorEastAsia" w:hAnsi="Times New Roman"/>
          <w:b/>
          <w:i/>
          <w:iCs/>
          <w:sz w:val="32"/>
          <w:szCs w:val="32"/>
        </w:rPr>
        <w:t xml:space="preserve">РАЗДЕЛ </w:t>
      </w:r>
      <w:r w:rsidRPr="002B3FDE">
        <w:rPr>
          <w:rFonts w:ascii="Times New Roman" w:eastAsiaTheme="majorEastAsia" w:hAnsi="Times New Roman"/>
          <w:b/>
          <w:i/>
          <w:iCs/>
          <w:sz w:val="32"/>
          <w:szCs w:val="32"/>
          <w:lang w:val="en-US"/>
        </w:rPr>
        <w:t>III</w:t>
      </w:r>
      <w:r w:rsidRPr="002B3FDE">
        <w:rPr>
          <w:rFonts w:ascii="Times New Roman" w:eastAsiaTheme="majorEastAsia" w:hAnsi="Times New Roman"/>
          <w:b/>
          <w:i/>
          <w:iCs/>
          <w:sz w:val="32"/>
          <w:szCs w:val="32"/>
        </w:rPr>
        <w:t>. ТЕХНИЧЕСКОЕ ЗАДАНИЕ</w:t>
      </w:r>
    </w:p>
    <w:p w:rsidR="002B3FDE" w:rsidRPr="002B3FDE" w:rsidRDefault="002B3FDE" w:rsidP="002B3FDE">
      <w:pPr>
        <w:spacing w:after="0" w:line="240" w:lineRule="auto"/>
        <w:rPr>
          <w:rFonts w:ascii="Times New Roman" w:eastAsiaTheme="minorHAnsi" w:hAnsi="Times New Roman"/>
          <w:b/>
          <w:sz w:val="28"/>
          <w:szCs w:val="28"/>
          <w:u w:val="single"/>
        </w:rPr>
      </w:pPr>
      <w:r w:rsidRPr="002B3FDE">
        <w:rPr>
          <w:rFonts w:ascii="Times New Roman" w:eastAsiaTheme="minorHAnsi" w:hAnsi="Times New Roman"/>
          <w:b/>
          <w:sz w:val="28"/>
          <w:szCs w:val="28"/>
          <w:u w:val="single"/>
        </w:rPr>
        <w:t>Общие требования к поставляемой продукции:</w:t>
      </w:r>
    </w:p>
    <w:p w:rsidR="002B3FDE" w:rsidRPr="002B3FDE" w:rsidRDefault="002B3FDE" w:rsidP="002B3FDE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2B3FDE">
        <w:rPr>
          <w:rFonts w:ascii="Times New Roman" w:eastAsiaTheme="minorHAnsi" w:hAnsi="Times New Roman"/>
          <w:sz w:val="28"/>
          <w:szCs w:val="28"/>
        </w:rPr>
        <w:t>1) При поставке вся продукция должна сопровождаться документами производителя с указанием существенных технических характеристик продукции, сроков годности. Все документы должны быть оформлены на русском языке или с переводом на русский язык.</w:t>
      </w:r>
    </w:p>
    <w:p w:rsidR="002B3FDE" w:rsidRPr="002B3FDE" w:rsidRDefault="002B3FDE" w:rsidP="002B3FDE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2B3FDE">
        <w:rPr>
          <w:rFonts w:ascii="Times New Roman" w:eastAsiaTheme="minorHAnsi" w:hAnsi="Times New Roman"/>
          <w:sz w:val="28"/>
          <w:szCs w:val="28"/>
        </w:rPr>
        <w:t>2) В комплект поставки продукции должны входить все необходимые материалы, комплектующие и принадлежности в соответствии с ее функциональным назначением и требованиями технического задания.</w:t>
      </w:r>
    </w:p>
    <w:p w:rsidR="002B3FDE" w:rsidRPr="002B3FDE" w:rsidRDefault="002B3FDE" w:rsidP="002B3FDE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2B3FDE">
        <w:rPr>
          <w:rFonts w:ascii="Times New Roman" w:eastAsiaTheme="minorHAnsi" w:hAnsi="Times New Roman"/>
          <w:sz w:val="28"/>
          <w:szCs w:val="28"/>
        </w:rPr>
        <w:t>3) Вся продукция должна быть</w:t>
      </w:r>
      <w:r w:rsidR="00ED6666">
        <w:rPr>
          <w:rFonts w:ascii="Times New Roman" w:eastAsiaTheme="minorHAnsi" w:hAnsi="Times New Roman"/>
          <w:sz w:val="28"/>
          <w:szCs w:val="28"/>
        </w:rPr>
        <w:t xml:space="preserve"> новой, ранее не использованной, </w:t>
      </w:r>
      <w:bookmarkStart w:id="0" w:name="_GoBack"/>
      <w:bookmarkEnd w:id="0"/>
      <w:r w:rsidR="00ED6666">
        <w:rPr>
          <w:rFonts w:ascii="Times New Roman" w:eastAsiaTheme="minorHAnsi" w:hAnsi="Times New Roman"/>
          <w:sz w:val="28"/>
          <w:szCs w:val="28"/>
        </w:rPr>
        <w:t>с датой выпуска не ранее 2015 года.</w:t>
      </w:r>
    </w:p>
    <w:p w:rsidR="002B3FDE" w:rsidRPr="002B3FDE" w:rsidRDefault="002B3FDE" w:rsidP="002B3FDE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2B3FDE">
        <w:rPr>
          <w:rFonts w:ascii="Times New Roman" w:eastAsiaTheme="minorHAnsi" w:hAnsi="Times New Roman"/>
          <w:sz w:val="28"/>
          <w:szCs w:val="28"/>
        </w:rPr>
        <w:t>4) Продукция должна быть разрешена к применению на территории Российской Федерации.</w:t>
      </w:r>
    </w:p>
    <w:p w:rsidR="002B3FDE" w:rsidRPr="002B3FDE" w:rsidRDefault="002B3FDE" w:rsidP="002B3FDE">
      <w:pPr>
        <w:tabs>
          <w:tab w:val="left" w:pos="567"/>
        </w:tabs>
        <w:spacing w:after="0" w:line="240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2B3FDE" w:rsidRPr="002B3FDE" w:rsidRDefault="002B3FDE" w:rsidP="002B3FDE">
      <w:pPr>
        <w:tabs>
          <w:tab w:val="left" w:pos="567"/>
        </w:tabs>
        <w:spacing w:after="0" w:line="240" w:lineRule="auto"/>
        <w:rPr>
          <w:rFonts w:ascii="Times New Roman" w:eastAsiaTheme="minorHAnsi" w:hAnsi="Times New Roman"/>
          <w:b/>
          <w:sz w:val="28"/>
          <w:szCs w:val="28"/>
        </w:rPr>
      </w:pPr>
      <w:r w:rsidRPr="002B3FDE">
        <w:rPr>
          <w:rFonts w:ascii="Times New Roman" w:eastAsiaTheme="minorHAnsi" w:hAnsi="Times New Roman"/>
          <w:b/>
          <w:sz w:val="28"/>
          <w:szCs w:val="28"/>
        </w:rPr>
        <w:t>ОБРАЩАЕМ ВАШЕ ВНИМАНИЕ: Во всех случаях указания Заказчиком в техническом задании торговых марок, наименований производителей, такие указания читать со словами «или эквивалент».</w:t>
      </w:r>
      <w:r w:rsidR="00EB0F83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="00EB0F83" w:rsidRPr="00EB0F83">
        <w:rPr>
          <w:rFonts w:ascii="Times New Roman" w:eastAsiaTheme="minorHAnsi" w:hAnsi="Times New Roman"/>
          <w:b/>
          <w:sz w:val="28"/>
          <w:szCs w:val="28"/>
        </w:rPr>
        <w:t>В случае предложения Участником товара на эквивалентные торговые марки, то необходимо предоставить Заказчику ТМЦ на апробацию.</w:t>
      </w:r>
    </w:p>
    <w:p w:rsidR="002B3FDE" w:rsidRPr="002B3FDE" w:rsidRDefault="002B3FDE" w:rsidP="002B3FDE">
      <w:pPr>
        <w:keepNext/>
        <w:keepLines/>
        <w:spacing w:after="0" w:line="240" w:lineRule="auto"/>
        <w:jc w:val="center"/>
        <w:outlineLvl w:val="6"/>
        <w:rPr>
          <w:rFonts w:ascii="Times New Roman" w:eastAsiaTheme="majorEastAsia" w:hAnsi="Times New Roman"/>
          <w:b/>
          <w:i/>
          <w:iCs/>
          <w:sz w:val="24"/>
          <w:szCs w:val="24"/>
        </w:rPr>
      </w:pPr>
    </w:p>
    <w:p w:rsidR="0091592A" w:rsidRDefault="002675CF" w:rsidP="0091592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ЛОТ №1 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Предмет договора: </w:t>
      </w:r>
      <w:r w:rsidR="0091592A">
        <w:rPr>
          <w:rFonts w:ascii="Times New Roman" w:hAnsi="Times New Roman"/>
          <w:sz w:val="28"/>
          <w:szCs w:val="28"/>
          <w:lang w:eastAsia="ar-SA"/>
        </w:rPr>
        <w:t xml:space="preserve">Поставка </w:t>
      </w:r>
      <w:r w:rsidR="0091592A">
        <w:rPr>
          <w:rFonts w:ascii="Times New Roman" w:hAnsi="Times New Roman"/>
          <w:sz w:val="28"/>
          <w:szCs w:val="28"/>
        </w:rPr>
        <w:t>медицинских одноразовых не стерильных перчаток для нужд ООО «Медсервис»</w:t>
      </w:r>
    </w:p>
    <w:p w:rsidR="002675CF" w:rsidRDefault="0091592A" w:rsidP="0091592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2016 году</w:t>
      </w:r>
    </w:p>
    <w:p w:rsidR="002675CF" w:rsidRDefault="002675CF" w:rsidP="002675CF">
      <w:pPr>
        <w:tabs>
          <w:tab w:val="left" w:pos="1418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Объем и характеристики поставляемого товара:</w:t>
      </w: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582"/>
        <w:gridCol w:w="3822"/>
        <w:gridCol w:w="743"/>
        <w:gridCol w:w="1133"/>
        <w:gridCol w:w="8477"/>
      </w:tblGrid>
      <w:tr w:rsidR="0091592A" w:rsidRPr="0091592A" w:rsidTr="00C11252">
        <w:trPr>
          <w:trHeight w:val="801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91592A" w:rsidRPr="0091592A" w:rsidRDefault="0091592A" w:rsidP="0091592A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1592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91592A" w:rsidRPr="0091592A" w:rsidRDefault="0091592A" w:rsidP="0091592A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592A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Наименование товара</w:t>
            </w:r>
          </w:p>
        </w:tc>
        <w:tc>
          <w:tcPr>
            <w:tcW w:w="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91592A" w:rsidRPr="0091592A" w:rsidRDefault="0091592A" w:rsidP="0091592A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592A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Ед. изм.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91592A" w:rsidRPr="0091592A" w:rsidRDefault="0091592A" w:rsidP="0091592A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592A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Кол-во</w:t>
            </w:r>
          </w:p>
        </w:tc>
        <w:tc>
          <w:tcPr>
            <w:tcW w:w="8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91592A" w:rsidRPr="0091592A" w:rsidRDefault="0091592A" w:rsidP="0091592A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592A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Качественные характеристики</w:t>
            </w:r>
          </w:p>
        </w:tc>
      </w:tr>
      <w:tr w:rsidR="0091592A" w:rsidRPr="0091592A" w:rsidTr="00C11252">
        <w:trPr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92A" w:rsidRPr="0091592A" w:rsidRDefault="0091592A" w:rsidP="0091592A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592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92A" w:rsidRPr="0091592A" w:rsidRDefault="0091592A" w:rsidP="0091592A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592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Перчатки медицинские смотровые из натурального латекса, </w:t>
            </w:r>
            <w:proofErr w:type="spellStart"/>
            <w:r w:rsidRPr="0091592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неопудренные</w:t>
            </w:r>
            <w:proofErr w:type="spellEnd"/>
            <w:r w:rsidRPr="0091592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91592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двухкратного</w:t>
            </w:r>
            <w:proofErr w:type="spellEnd"/>
            <w:r w:rsidRPr="0091592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хлорирования, </w:t>
            </w:r>
            <w:proofErr w:type="spellStart"/>
            <w:r w:rsidRPr="0091592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гипоаллергенные</w:t>
            </w:r>
            <w:proofErr w:type="spellEnd"/>
            <w:r w:rsidRPr="0091592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нестерильные, поверхность текстурированная, цвет жёлтый, форма плоская, манжета с валиком.</w:t>
            </w:r>
          </w:p>
          <w:p w:rsidR="0091592A" w:rsidRPr="0091592A" w:rsidRDefault="0091592A" w:rsidP="0091592A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92A" w:rsidRPr="0091592A" w:rsidRDefault="0091592A" w:rsidP="0091592A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592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92A" w:rsidRPr="0091592A" w:rsidRDefault="0091592A" w:rsidP="0091592A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592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475 500</w:t>
            </w:r>
          </w:p>
        </w:tc>
        <w:tc>
          <w:tcPr>
            <w:tcW w:w="8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92A" w:rsidRPr="0091592A" w:rsidRDefault="0091592A" w:rsidP="0091592A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592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Назначение:</w:t>
            </w:r>
            <w:r w:rsidRPr="0091592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ab/>
              <w:t>Для выполнения работ в стоматологии и амбулаторных отделениях: осмотр, забор крови, лабораторные исследования и малые операции, стоматологическое лечение. Возможно использование в пищевой промышленности.</w:t>
            </w:r>
          </w:p>
          <w:p w:rsidR="0091592A" w:rsidRPr="0091592A" w:rsidRDefault="0091592A" w:rsidP="0091592A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592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Стерильность:</w:t>
            </w:r>
            <w:r w:rsidRPr="0091592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ab/>
              <w:t>Нестерильные</w:t>
            </w:r>
          </w:p>
          <w:p w:rsidR="0091592A" w:rsidRPr="0091592A" w:rsidRDefault="0091592A" w:rsidP="0091592A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592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Цвет:</w:t>
            </w:r>
            <w:r w:rsidRPr="0091592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ab/>
              <w:t>Желтый</w:t>
            </w:r>
          </w:p>
          <w:p w:rsidR="0091592A" w:rsidRPr="0091592A" w:rsidRDefault="0091592A" w:rsidP="0091592A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592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Размеры:</w:t>
            </w:r>
            <w:r w:rsidRPr="0091592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ab/>
              <w:t>XS (5-6); S (6-7); M (7-8); L (8-9), XL(9 и более)</w:t>
            </w:r>
          </w:p>
          <w:p w:rsidR="0091592A" w:rsidRPr="0091592A" w:rsidRDefault="0091592A" w:rsidP="0091592A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592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Длина:</w:t>
            </w:r>
            <w:r w:rsidRPr="0091592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ab/>
              <w:t>245+/-5 мм</w:t>
            </w:r>
          </w:p>
          <w:p w:rsidR="0091592A" w:rsidRPr="0091592A" w:rsidRDefault="0091592A" w:rsidP="0091592A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592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Толщина пальца (13 мм от кончика):</w:t>
            </w:r>
            <w:r w:rsidRPr="0091592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ab/>
              <w:t>0,28 мм</w:t>
            </w:r>
          </w:p>
          <w:p w:rsidR="0091592A" w:rsidRPr="0091592A" w:rsidRDefault="0091592A" w:rsidP="0091592A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592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Толщина ладони (центр):</w:t>
            </w:r>
            <w:r w:rsidRPr="0091592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ab/>
              <w:t>0,24мм</w:t>
            </w:r>
          </w:p>
          <w:p w:rsidR="0091592A" w:rsidRPr="0091592A" w:rsidRDefault="0091592A" w:rsidP="0091592A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592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Толщина манжеты (25 мм от валика):</w:t>
            </w:r>
            <w:r w:rsidRPr="0091592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ab/>
              <w:t>0,20 мм</w:t>
            </w:r>
          </w:p>
          <w:p w:rsidR="0091592A" w:rsidRPr="0091592A" w:rsidRDefault="0091592A" w:rsidP="0091592A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592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Усилие при разрыве (до ускоренного старения):</w:t>
            </w:r>
            <w:r w:rsidRPr="0091592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ab/>
              <w:t>мин. 18 Мпа</w:t>
            </w:r>
          </w:p>
          <w:p w:rsidR="0091592A" w:rsidRPr="0091592A" w:rsidRDefault="0091592A" w:rsidP="0091592A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592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Удлинение при разрыве (до ускоренного старения):</w:t>
            </w:r>
            <w:r w:rsidRPr="0091592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ab/>
              <w:t>мин. 650 %</w:t>
            </w:r>
          </w:p>
          <w:p w:rsidR="0091592A" w:rsidRPr="0091592A" w:rsidRDefault="0091592A" w:rsidP="0091592A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592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Усилие при разрыве (после ускоренного старения, в течение 7 дней):</w:t>
            </w:r>
            <w:r w:rsidRPr="0091592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ab/>
              <w:t>мин. 14 Мпа</w:t>
            </w:r>
          </w:p>
          <w:p w:rsidR="0091592A" w:rsidRPr="0091592A" w:rsidRDefault="0091592A" w:rsidP="0091592A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592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Удлинение при разрыве (после ускоренного старения, в течение 7 дней):</w:t>
            </w:r>
            <w:r w:rsidRPr="0091592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мин. 500 %</w:t>
            </w:r>
          </w:p>
          <w:p w:rsidR="0091592A" w:rsidRPr="0091592A" w:rsidRDefault="0091592A" w:rsidP="0091592A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592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Герметичность:</w:t>
            </w:r>
            <w:r w:rsidRPr="0091592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ab/>
            </w:r>
            <w:r w:rsidRPr="0091592A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AQL</w:t>
            </w:r>
            <w:r w:rsidRPr="0091592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1,5</w:t>
            </w:r>
          </w:p>
          <w:p w:rsidR="0091592A" w:rsidRPr="0091592A" w:rsidRDefault="0091592A" w:rsidP="0091592A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592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Содержание протеинов:</w:t>
            </w:r>
            <w:r w:rsidRPr="0091592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ab/>
              <w:t>макс. 50 мг/</w:t>
            </w:r>
            <w:proofErr w:type="spellStart"/>
            <w:r w:rsidRPr="0091592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дм</w:t>
            </w:r>
            <w:proofErr w:type="spellEnd"/>
            <w:r w:rsidRPr="0091592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кв.</w:t>
            </w:r>
          </w:p>
          <w:p w:rsidR="0091592A" w:rsidRPr="0091592A" w:rsidRDefault="0091592A" w:rsidP="0091592A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592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Упаковка:</w:t>
            </w:r>
            <w:r w:rsidRPr="0091592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ab/>
              <w:t>Транспортная коробка: 1000 шт. = 10 упаковок по 100 шт., XL - 900 шт. = 10 упаковок по 90 шт.</w:t>
            </w:r>
          </w:p>
          <w:p w:rsidR="0091592A" w:rsidRPr="0091592A" w:rsidRDefault="0091592A" w:rsidP="0091592A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592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Срок годности:</w:t>
            </w:r>
            <w:r w:rsidRPr="0091592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ab/>
              <w:t>3 года</w:t>
            </w:r>
          </w:p>
          <w:p w:rsidR="0091592A" w:rsidRPr="0091592A" w:rsidRDefault="0091592A" w:rsidP="0091592A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592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Соответствует:</w:t>
            </w:r>
            <w:r w:rsidRPr="0091592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ab/>
              <w:t xml:space="preserve">ГОСТ </w:t>
            </w:r>
            <w:proofErr w:type="gramStart"/>
            <w:r w:rsidRPr="0091592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</w:t>
            </w:r>
            <w:proofErr w:type="gramEnd"/>
            <w:r w:rsidRPr="0091592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52239-2004</w:t>
            </w:r>
          </w:p>
          <w:p w:rsidR="0091592A" w:rsidRPr="0091592A" w:rsidRDefault="0091592A" w:rsidP="0091592A">
            <w:pPr>
              <w:tabs>
                <w:tab w:val="left" w:pos="1418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592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Производство:</w:t>
            </w:r>
            <w:r w:rsidRPr="0091592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ab/>
              <w:t>“</w:t>
            </w:r>
            <w:r w:rsidRPr="0091592A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Siam</w:t>
            </w:r>
            <w:r w:rsidRPr="0091592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1592A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Sempermed</w:t>
            </w:r>
            <w:proofErr w:type="spellEnd"/>
            <w:r w:rsidRPr="0091592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91592A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Co</w:t>
            </w:r>
            <w:r w:rsidRPr="0091592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. </w:t>
            </w:r>
            <w:r w:rsidRPr="0091592A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Ltd</w:t>
            </w:r>
            <w:r w:rsidRPr="0091592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.”, </w:t>
            </w:r>
            <w:proofErr w:type="spellStart"/>
            <w:r w:rsidRPr="0091592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Тайланд</w:t>
            </w:r>
            <w:proofErr w:type="spellEnd"/>
          </w:p>
        </w:tc>
      </w:tr>
    </w:tbl>
    <w:p w:rsidR="0091592A" w:rsidRDefault="0091592A" w:rsidP="002675CF">
      <w:pPr>
        <w:tabs>
          <w:tab w:val="left" w:pos="1418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sectPr w:rsidR="0091592A" w:rsidSect="002675C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86E74"/>
    <w:multiLevelType w:val="hybridMultilevel"/>
    <w:tmpl w:val="9ED60F7C"/>
    <w:lvl w:ilvl="0" w:tplc="7218953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6F209F"/>
    <w:multiLevelType w:val="hybridMultilevel"/>
    <w:tmpl w:val="048E3DB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726C5FC6"/>
    <w:multiLevelType w:val="hybridMultilevel"/>
    <w:tmpl w:val="08D0588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5CF"/>
    <w:rsid w:val="001C2F5D"/>
    <w:rsid w:val="002675CF"/>
    <w:rsid w:val="002B3FDE"/>
    <w:rsid w:val="003227A0"/>
    <w:rsid w:val="004E0F8A"/>
    <w:rsid w:val="00810372"/>
    <w:rsid w:val="008919AE"/>
    <w:rsid w:val="0091592A"/>
    <w:rsid w:val="00C154CC"/>
    <w:rsid w:val="00D53094"/>
    <w:rsid w:val="00EB0F83"/>
    <w:rsid w:val="00ED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5C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675CF"/>
    <w:pPr>
      <w:spacing w:before="100" w:beforeAutospacing="1" w:after="100" w:afterAutospacing="1" w:line="240" w:lineRule="auto"/>
      <w:jc w:val="both"/>
    </w:pPr>
    <w:rPr>
      <w:rFonts w:ascii="Verdana" w:eastAsia="Times New Roman" w:hAnsi="Verdana"/>
      <w:color w:val="595959"/>
      <w:sz w:val="17"/>
      <w:szCs w:val="17"/>
      <w:lang w:eastAsia="ru-RU"/>
    </w:rPr>
  </w:style>
  <w:style w:type="paragraph" w:customStyle="1" w:styleId="21">
    <w:name w:val="Основной текст 21"/>
    <w:basedOn w:val="a"/>
    <w:rsid w:val="00D53094"/>
    <w:pPr>
      <w:spacing w:after="0" w:line="384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5C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675CF"/>
    <w:pPr>
      <w:spacing w:before="100" w:beforeAutospacing="1" w:after="100" w:afterAutospacing="1" w:line="240" w:lineRule="auto"/>
      <w:jc w:val="both"/>
    </w:pPr>
    <w:rPr>
      <w:rFonts w:ascii="Verdana" w:eastAsia="Times New Roman" w:hAnsi="Verdana"/>
      <w:color w:val="595959"/>
      <w:sz w:val="17"/>
      <w:szCs w:val="17"/>
      <w:lang w:eastAsia="ru-RU"/>
    </w:rPr>
  </w:style>
  <w:style w:type="paragraph" w:customStyle="1" w:styleId="21">
    <w:name w:val="Основной текст 21"/>
    <w:basedOn w:val="a"/>
    <w:rsid w:val="00D53094"/>
    <w:pPr>
      <w:spacing w:after="0" w:line="384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76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Силичева Татьяна Ивановна</dc:creator>
  <cp:lastModifiedBy>Нигматуллина Юлия Маратовна</cp:lastModifiedBy>
  <cp:revision>11</cp:revision>
  <cp:lastPrinted>2016-02-05T05:34:00Z</cp:lastPrinted>
  <dcterms:created xsi:type="dcterms:W3CDTF">2015-03-11T08:23:00Z</dcterms:created>
  <dcterms:modified xsi:type="dcterms:W3CDTF">2016-03-14T05:04:00Z</dcterms:modified>
</cp:coreProperties>
</file>